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57" w:rsidRDefault="00470AEC" w:rsidP="00470AEC">
      <w:pPr>
        <w:pStyle w:val="1"/>
        <w:ind w:left="0" w:right="0" w:firstLine="720"/>
      </w:pPr>
      <w:bookmarkStart w:id="0" w:name="АННОТАЦИЯ_К_ПРОГРАММЕ"/>
      <w:bookmarkEnd w:id="0"/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ПРОГРАММЕ</w:t>
      </w:r>
    </w:p>
    <w:p w:rsidR="00184F57" w:rsidRDefault="00470AEC" w:rsidP="00470AEC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психолого-педагогического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ограниченными возможностями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здоровья</w:t>
      </w:r>
    </w:p>
    <w:p w:rsidR="00184F57" w:rsidRDefault="00470AEC" w:rsidP="00470AEC">
      <w:pPr>
        <w:pStyle w:val="1"/>
        <w:ind w:left="0" w:right="0" w:firstLine="720"/>
      </w:pPr>
      <w:r>
        <w:t>(с</w:t>
      </w:r>
      <w:r>
        <w:rPr>
          <w:spacing w:val="-3"/>
        </w:rPr>
        <w:t xml:space="preserve"> </w:t>
      </w:r>
      <w:r w:rsidR="00764BED">
        <w:t>умственной отсталостью (интеллектуальными нарушениями)</w:t>
      </w:r>
    </w:p>
    <w:p w:rsidR="00184F57" w:rsidRDefault="00184F57" w:rsidP="00470AEC">
      <w:pPr>
        <w:pStyle w:val="a3"/>
        <w:ind w:left="0" w:firstLine="720"/>
        <w:jc w:val="left"/>
        <w:rPr>
          <w:b/>
          <w:sz w:val="27"/>
        </w:rPr>
      </w:pPr>
    </w:p>
    <w:p w:rsidR="00184F57" w:rsidRDefault="00470AEC" w:rsidP="00470AEC">
      <w:pPr>
        <w:pStyle w:val="a3"/>
        <w:ind w:left="0" w:firstLine="720"/>
      </w:pPr>
      <w:r>
        <w:t>Программа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ГБДОУ № 49 Невского района Санкт-Петербурга разработана педагогом-психологом </w:t>
      </w:r>
      <w:r w:rsidR="006769E3">
        <w:t>Чудаевой Д.О.</w:t>
      </w:r>
      <w:bookmarkStart w:id="1" w:name="_GoBack"/>
      <w:bookmarkEnd w:id="1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 w:rsidR="00764BED">
        <w:t>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Невского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ФАОП</w:t>
      </w:r>
      <w:r>
        <w:rPr>
          <w:spacing w:val="4"/>
        </w:rPr>
        <w:t xml:space="preserve"> </w:t>
      </w:r>
      <w:r>
        <w:t>ДО.</w:t>
      </w:r>
    </w:p>
    <w:p w:rsidR="00184F57" w:rsidRDefault="00470AEC" w:rsidP="00470AEC">
      <w:pPr>
        <w:pStyle w:val="a3"/>
        <w:tabs>
          <w:tab w:val="left" w:pos="6160"/>
        </w:tabs>
        <w:ind w:left="0" w:firstLine="720"/>
      </w:pPr>
      <w:r>
        <w:t>Цель</w:t>
      </w:r>
      <w:r>
        <w:rPr>
          <w:spacing w:val="-8"/>
        </w:rPr>
        <w:t xml:space="preserve"> </w:t>
      </w:r>
      <w:r>
        <w:t>программы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ГБДОУ №</w:t>
      </w:r>
      <w:r>
        <w:rPr>
          <w:spacing w:val="1"/>
        </w:rPr>
        <w:t xml:space="preserve"> </w:t>
      </w:r>
      <w:r>
        <w:t>49,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дошкольного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дополнительных</w:t>
      </w:r>
      <w:r>
        <w:rPr>
          <w:spacing w:val="29"/>
        </w:rPr>
        <w:t xml:space="preserve"> </w:t>
      </w:r>
      <w:r>
        <w:t>программ;</w:t>
      </w:r>
      <w:r>
        <w:rPr>
          <w:spacing w:val="-57"/>
        </w:rPr>
        <w:t xml:space="preserve"> </w:t>
      </w:r>
      <w:r>
        <w:t>оказание</w:t>
      </w:r>
      <w:r>
        <w:rPr>
          <w:spacing w:val="55"/>
        </w:rPr>
        <w:t xml:space="preserve"> </w:t>
      </w:r>
      <w:r>
        <w:t>психолого-педагогической</w:t>
      </w:r>
      <w:r>
        <w:rPr>
          <w:spacing w:val="57"/>
        </w:rPr>
        <w:t xml:space="preserve"> </w:t>
      </w:r>
      <w:r>
        <w:t>помощи</w:t>
      </w:r>
      <w:r>
        <w:rPr>
          <w:spacing w:val="5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tab/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 xml:space="preserve">обучающихся с </w:t>
      </w:r>
      <w:r w:rsidR="00764BED">
        <w:t>УО</w:t>
      </w:r>
      <w:r>
        <w:t>, индивидуальными особенностями их развития и состояния здоровья,</w:t>
      </w:r>
      <w:r>
        <w:rPr>
          <w:spacing w:val="-5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лицам</w:t>
      </w:r>
      <w:r>
        <w:rPr>
          <w:spacing w:val="2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ограниченными</w:t>
      </w:r>
      <w:r>
        <w:rPr>
          <w:spacing w:val="24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здоровья,</w:t>
      </w:r>
      <w:r>
        <w:rPr>
          <w:spacing w:val="20"/>
        </w:rPr>
        <w:t xml:space="preserve"> </w:t>
      </w:r>
      <w:r>
        <w:t>испытывающим</w:t>
      </w:r>
      <w:r>
        <w:rPr>
          <w:spacing w:val="25"/>
        </w:rPr>
        <w:t xml:space="preserve"> </w:t>
      </w:r>
      <w:r>
        <w:t>трудности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освоении адаптированной образовательной программы, развитии и социальной адаптации.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764BED">
        <w:t>УО</w:t>
      </w:r>
      <w:r>
        <w:rPr>
          <w:spacing w:val="1"/>
        </w:rPr>
        <w:t xml:space="preserve"> </w:t>
      </w:r>
      <w:r>
        <w:t>(целевые группы);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разностороннее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особенностей,</w:t>
      </w:r>
      <w:r>
        <w:rPr>
          <w:spacing w:val="9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адаптации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развитию</w:t>
      </w:r>
      <w:r>
        <w:rPr>
          <w:spacing w:val="9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8"/>
        </w:rPr>
        <w:t xml:space="preserve"> </w:t>
      </w:r>
      <w:r>
        <w:t>индивидуальных,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физиологических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достижение</w:t>
      </w:r>
      <w:r>
        <w:rPr>
          <w:spacing w:val="27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необходимого</w:t>
      </w:r>
      <w:r>
        <w:rPr>
          <w:spacing w:val="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достаточного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23"/>
        </w:rPr>
        <w:t xml:space="preserve"> </w:t>
      </w:r>
      <w:r>
        <w:t>подхода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специфичных</w:t>
      </w:r>
      <w:r>
        <w:rPr>
          <w:spacing w:val="1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 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184F57" w:rsidRDefault="00470AEC" w:rsidP="00470AEC">
      <w:pPr>
        <w:pStyle w:val="a3"/>
        <w:ind w:left="0" w:firstLine="720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 образовательному стандарту дошкольного образования и включает 3</w:t>
      </w:r>
      <w:r>
        <w:rPr>
          <w:spacing w:val="1"/>
        </w:rPr>
        <w:t xml:space="preserve"> </w:t>
      </w:r>
      <w:r>
        <w:t>раздела (целевой,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организационный).</w:t>
      </w:r>
    </w:p>
    <w:p w:rsidR="00184F57" w:rsidRDefault="00470AEC" w:rsidP="00470AEC">
      <w:pPr>
        <w:pStyle w:val="a3"/>
        <w:ind w:left="0" w:firstLine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педагога-психолога: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rPr>
          <w:spacing w:val="-1"/>
        </w:rPr>
        <w:t>психологическая</w:t>
      </w:r>
      <w:r>
        <w:rPr>
          <w:spacing w:val="-12"/>
        </w:rPr>
        <w:t xml:space="preserve"> </w:t>
      </w:r>
      <w:r>
        <w:rPr>
          <w:spacing w:val="-1"/>
        </w:rPr>
        <w:t>экспертиза</w:t>
      </w:r>
      <w:r>
        <w:rPr>
          <w:spacing w:val="-13"/>
        </w:rPr>
        <w:t xml:space="preserve"> </w:t>
      </w:r>
      <w:r>
        <w:rPr>
          <w:spacing w:val="-1"/>
        </w:rPr>
        <w:t>(оценка)</w:t>
      </w:r>
      <w:r>
        <w:rPr>
          <w:spacing w:val="-16"/>
        </w:rPr>
        <w:t xml:space="preserve"> </w:t>
      </w:r>
      <w:r>
        <w:t>комфортности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20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ДОУ, психолого-педагогическое, методическое сопровождение реализации основных и</w:t>
      </w:r>
      <w:r>
        <w:rPr>
          <w:spacing w:val="1"/>
        </w:rPr>
        <w:t xml:space="preserve"> </w:t>
      </w:r>
      <w:r>
        <w:t>дополнительных программ. Срок реализации программы 1 год. Реализация Программы</w:t>
      </w:r>
      <w:r>
        <w:rPr>
          <w:spacing w:val="1"/>
        </w:rPr>
        <w:t xml:space="preserve"> </w:t>
      </w:r>
      <w:r>
        <w:t>ведется 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sectPr w:rsidR="00184F57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F57"/>
    <w:rsid w:val="00184F57"/>
    <w:rsid w:val="00470AEC"/>
    <w:rsid w:val="006769E3"/>
    <w:rsid w:val="007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D1E9"/>
  <w15:docId w15:val="{D99368D1-CD33-45E4-BD79-79805139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13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Юлия Вячеславовна</cp:lastModifiedBy>
  <cp:revision>4</cp:revision>
  <dcterms:created xsi:type="dcterms:W3CDTF">2024-02-02T14:28:00Z</dcterms:created>
  <dcterms:modified xsi:type="dcterms:W3CDTF">2024-02-02T13:41:00Z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